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1D" w:rsidRDefault="00DC6527">
      <w:pPr>
        <w:spacing w:after="0" w:line="240" w:lineRule="auto"/>
        <w:jc w:val="center"/>
        <w:outlineLvl w:val="0"/>
        <w:rPr>
          <w:rFonts w:ascii="Arial" w:hAnsi="Arial" w:cs="Arial"/>
          <w:sz w:val="24"/>
          <w:szCs w:val="24"/>
          <w:lang w:eastAsia="ru-RU"/>
        </w:rPr>
      </w:pPr>
      <w:r>
        <w:rPr>
          <w:rFonts w:ascii="Arial" w:hAnsi="Arial" w:cs="Arial"/>
          <w:sz w:val="24"/>
          <w:szCs w:val="24"/>
          <w:lang w:eastAsia="ru-RU"/>
        </w:rPr>
        <w:t>РОССИЙСКАЯ ФЕДЕРАЦИЯ</w:t>
      </w:r>
      <w:r>
        <w:rPr>
          <w:rFonts w:ascii="Arial" w:hAnsi="Arial" w:cs="Arial"/>
          <w:sz w:val="24"/>
          <w:szCs w:val="24"/>
          <w:lang w:eastAsia="ru-RU"/>
        </w:rPr>
        <w:br/>
        <w:t>КРАСНОЯРСКИЙ КРАЙ РЫБИНСКИЙ РАЙОН</w:t>
      </w:r>
      <w:r>
        <w:rPr>
          <w:rFonts w:ascii="Arial" w:hAnsi="Arial" w:cs="Arial"/>
          <w:sz w:val="24"/>
          <w:szCs w:val="24"/>
          <w:lang w:eastAsia="ru-RU"/>
        </w:rPr>
        <w:br/>
        <w:t>УСПЕНСКИЙ СЕЛЬСКИЙ СОВЕТ ДЕПУТАТОВ</w:t>
      </w:r>
    </w:p>
    <w:p w:rsidR="006B521D" w:rsidRDefault="006B521D">
      <w:pPr>
        <w:spacing w:after="0" w:line="240" w:lineRule="auto"/>
        <w:jc w:val="center"/>
        <w:outlineLvl w:val="0"/>
        <w:rPr>
          <w:rFonts w:ascii="Arial" w:hAnsi="Arial" w:cs="Arial"/>
          <w:sz w:val="24"/>
          <w:szCs w:val="24"/>
          <w:lang w:eastAsia="ru-RU"/>
        </w:rPr>
      </w:pPr>
    </w:p>
    <w:p w:rsidR="006B521D" w:rsidRDefault="00DC6527">
      <w:pPr>
        <w:spacing w:after="0" w:line="240" w:lineRule="auto"/>
        <w:jc w:val="center"/>
        <w:outlineLvl w:val="0"/>
        <w:rPr>
          <w:rFonts w:ascii="Arial" w:hAnsi="Arial" w:cs="Arial"/>
          <w:sz w:val="24"/>
          <w:szCs w:val="24"/>
          <w:lang w:eastAsia="ru-RU"/>
        </w:rPr>
      </w:pPr>
      <w:r>
        <w:rPr>
          <w:rFonts w:ascii="Arial" w:hAnsi="Arial" w:cs="Arial"/>
          <w:b/>
          <w:sz w:val="24"/>
          <w:szCs w:val="24"/>
          <w:lang w:eastAsia="ru-RU"/>
        </w:rPr>
        <w:t>РЕШЕНИЕ</w:t>
      </w:r>
    </w:p>
    <w:p w:rsidR="006B521D" w:rsidRDefault="006B521D">
      <w:pPr>
        <w:spacing w:after="0" w:line="240" w:lineRule="auto"/>
        <w:rPr>
          <w:rFonts w:ascii="Arial" w:hAnsi="Arial" w:cs="Arial"/>
          <w:sz w:val="24"/>
          <w:szCs w:val="24"/>
          <w:lang w:eastAsia="ru-RU"/>
        </w:rPr>
      </w:pPr>
    </w:p>
    <w:p w:rsidR="006B521D" w:rsidRDefault="00BE6352">
      <w:pPr>
        <w:spacing w:after="0" w:line="240" w:lineRule="auto"/>
        <w:jc w:val="center"/>
        <w:rPr>
          <w:rFonts w:ascii="Arial" w:hAnsi="Arial" w:cs="Arial"/>
          <w:sz w:val="24"/>
          <w:szCs w:val="24"/>
          <w:lang w:eastAsia="ru-RU"/>
        </w:rPr>
      </w:pPr>
      <w:r>
        <w:rPr>
          <w:rFonts w:ascii="Arial" w:hAnsi="Arial" w:cs="Arial"/>
          <w:sz w:val="24"/>
          <w:szCs w:val="24"/>
          <w:lang w:eastAsia="ru-RU"/>
        </w:rPr>
        <w:t>23</w:t>
      </w:r>
      <w:r w:rsidR="00DC6527">
        <w:rPr>
          <w:rFonts w:ascii="Arial" w:hAnsi="Arial" w:cs="Arial"/>
          <w:sz w:val="24"/>
          <w:szCs w:val="24"/>
          <w:lang w:eastAsia="ru-RU"/>
        </w:rPr>
        <w:t>.12.202</w:t>
      </w:r>
      <w:r w:rsidR="004067A7">
        <w:rPr>
          <w:rFonts w:ascii="Arial" w:hAnsi="Arial" w:cs="Arial"/>
          <w:sz w:val="24"/>
          <w:szCs w:val="24"/>
          <w:lang w:eastAsia="ru-RU"/>
        </w:rPr>
        <w:t>1</w:t>
      </w:r>
      <w:r>
        <w:rPr>
          <w:rFonts w:ascii="Arial" w:hAnsi="Arial" w:cs="Arial"/>
          <w:sz w:val="24"/>
          <w:szCs w:val="24"/>
          <w:lang w:eastAsia="ru-RU"/>
        </w:rPr>
        <w:t xml:space="preserve"> г.</w:t>
      </w:r>
      <w:r w:rsidR="00DC6527">
        <w:rPr>
          <w:rFonts w:ascii="Arial" w:hAnsi="Arial" w:cs="Arial"/>
          <w:sz w:val="24"/>
          <w:szCs w:val="24"/>
          <w:lang w:eastAsia="ru-RU"/>
        </w:rPr>
        <w:t xml:space="preserve">       </w:t>
      </w:r>
      <w:r>
        <w:rPr>
          <w:rFonts w:ascii="Arial" w:hAnsi="Arial" w:cs="Arial"/>
          <w:sz w:val="24"/>
          <w:szCs w:val="24"/>
          <w:lang w:eastAsia="ru-RU"/>
        </w:rPr>
        <w:t xml:space="preserve">     </w:t>
      </w:r>
      <w:r w:rsidR="00DC6527">
        <w:rPr>
          <w:rFonts w:ascii="Arial" w:hAnsi="Arial" w:cs="Arial"/>
          <w:sz w:val="24"/>
          <w:szCs w:val="24"/>
          <w:lang w:eastAsia="ru-RU"/>
        </w:rPr>
        <w:t xml:space="preserve">       </w:t>
      </w:r>
      <w:r>
        <w:rPr>
          <w:rFonts w:ascii="Arial" w:hAnsi="Arial" w:cs="Arial"/>
          <w:sz w:val="24"/>
          <w:szCs w:val="24"/>
          <w:lang w:eastAsia="ru-RU"/>
        </w:rPr>
        <w:t xml:space="preserve">   </w:t>
      </w:r>
      <w:bookmarkStart w:id="0" w:name="_GoBack"/>
      <w:bookmarkEnd w:id="0"/>
      <w:r>
        <w:rPr>
          <w:rFonts w:ascii="Arial" w:hAnsi="Arial" w:cs="Arial"/>
          <w:sz w:val="24"/>
          <w:szCs w:val="24"/>
          <w:lang w:eastAsia="ru-RU"/>
        </w:rPr>
        <w:t xml:space="preserve">   </w:t>
      </w:r>
      <w:r w:rsidR="00DC6527">
        <w:rPr>
          <w:rFonts w:ascii="Arial" w:hAnsi="Arial" w:cs="Arial"/>
          <w:sz w:val="24"/>
          <w:szCs w:val="24"/>
          <w:lang w:eastAsia="ru-RU"/>
        </w:rPr>
        <w:t xml:space="preserve">      с. Успенка</w:t>
      </w:r>
      <w:r w:rsidR="00DC6527">
        <w:rPr>
          <w:rFonts w:ascii="Arial" w:hAnsi="Arial" w:cs="Arial"/>
          <w:sz w:val="24"/>
          <w:szCs w:val="24"/>
          <w:lang w:eastAsia="ru-RU"/>
        </w:rPr>
        <w:tab/>
        <w:t xml:space="preserve">   </w:t>
      </w:r>
      <w:r>
        <w:rPr>
          <w:rFonts w:ascii="Arial" w:hAnsi="Arial" w:cs="Arial"/>
          <w:sz w:val="24"/>
          <w:szCs w:val="24"/>
          <w:lang w:eastAsia="ru-RU"/>
        </w:rPr>
        <w:t xml:space="preserve">     </w:t>
      </w:r>
      <w:r w:rsidR="00DC6527">
        <w:rPr>
          <w:rFonts w:ascii="Arial" w:hAnsi="Arial" w:cs="Arial"/>
          <w:sz w:val="24"/>
          <w:szCs w:val="24"/>
          <w:lang w:eastAsia="ru-RU"/>
        </w:rPr>
        <w:t xml:space="preserve">  </w:t>
      </w:r>
      <w:r>
        <w:rPr>
          <w:rFonts w:ascii="Arial" w:hAnsi="Arial" w:cs="Arial"/>
          <w:sz w:val="24"/>
          <w:szCs w:val="24"/>
          <w:lang w:eastAsia="ru-RU"/>
        </w:rPr>
        <w:t xml:space="preserve">  </w:t>
      </w:r>
      <w:r w:rsidR="00DC6527">
        <w:rPr>
          <w:rFonts w:ascii="Arial" w:hAnsi="Arial" w:cs="Arial"/>
          <w:sz w:val="24"/>
          <w:szCs w:val="24"/>
          <w:lang w:eastAsia="ru-RU"/>
        </w:rPr>
        <w:tab/>
      </w:r>
      <w:r w:rsidR="00DC6527">
        <w:rPr>
          <w:rFonts w:ascii="Arial" w:hAnsi="Arial" w:cs="Arial"/>
          <w:sz w:val="24"/>
          <w:szCs w:val="24"/>
          <w:lang w:eastAsia="ru-RU"/>
        </w:rPr>
        <w:tab/>
        <w:t>№</w:t>
      </w:r>
      <w:r w:rsidR="004067A7">
        <w:rPr>
          <w:rFonts w:ascii="Arial" w:hAnsi="Arial" w:cs="Arial"/>
          <w:sz w:val="24"/>
          <w:szCs w:val="24"/>
          <w:lang w:eastAsia="ru-RU"/>
        </w:rPr>
        <w:t xml:space="preserve"> </w:t>
      </w:r>
      <w:r>
        <w:rPr>
          <w:rFonts w:ascii="Arial" w:hAnsi="Arial" w:cs="Arial"/>
          <w:sz w:val="24"/>
          <w:szCs w:val="24"/>
          <w:lang w:eastAsia="ru-RU"/>
        </w:rPr>
        <w:t>6-42-Р</w:t>
      </w:r>
    </w:p>
    <w:p w:rsidR="006B521D" w:rsidRDefault="006B521D">
      <w:pPr>
        <w:spacing w:after="0" w:line="240" w:lineRule="auto"/>
        <w:jc w:val="center"/>
        <w:rPr>
          <w:rFonts w:ascii="Arial" w:hAnsi="Arial" w:cs="Arial"/>
          <w:sz w:val="24"/>
          <w:szCs w:val="24"/>
          <w:lang w:eastAsia="ru-RU"/>
        </w:rPr>
      </w:pPr>
    </w:p>
    <w:p w:rsidR="006B521D" w:rsidRDefault="00DC6527">
      <w:pPr>
        <w:spacing w:after="0" w:line="240" w:lineRule="auto"/>
        <w:outlineLvl w:val="0"/>
        <w:rPr>
          <w:rFonts w:ascii="Arial" w:hAnsi="Arial" w:cs="Arial"/>
          <w:b/>
          <w:sz w:val="24"/>
          <w:szCs w:val="24"/>
          <w:lang w:eastAsia="ru-RU"/>
        </w:rPr>
      </w:pPr>
      <w:r>
        <w:rPr>
          <w:rFonts w:ascii="Arial" w:hAnsi="Arial" w:cs="Arial"/>
          <w:b/>
          <w:sz w:val="24"/>
          <w:szCs w:val="24"/>
          <w:lang w:eastAsia="ru-RU"/>
        </w:rPr>
        <w:t>О бюджете Успенского сельсовета на 2022 год</w:t>
      </w:r>
    </w:p>
    <w:p w:rsidR="006B521D" w:rsidRDefault="00DC6527">
      <w:pPr>
        <w:spacing w:after="0" w:line="240" w:lineRule="auto"/>
        <w:rPr>
          <w:rFonts w:ascii="Arial" w:hAnsi="Arial" w:cs="Arial"/>
          <w:b/>
          <w:sz w:val="24"/>
          <w:szCs w:val="24"/>
          <w:lang w:eastAsia="ru-RU"/>
        </w:rPr>
      </w:pPr>
      <w:r>
        <w:rPr>
          <w:rFonts w:ascii="Arial" w:hAnsi="Arial" w:cs="Arial"/>
          <w:b/>
          <w:sz w:val="24"/>
          <w:szCs w:val="24"/>
          <w:lang w:eastAsia="ru-RU"/>
        </w:rPr>
        <w:t>и плановый период 2023 -2024 годов</w:t>
      </w:r>
    </w:p>
    <w:p w:rsidR="006B521D" w:rsidRDefault="006B521D">
      <w:pPr>
        <w:spacing w:after="0" w:line="240" w:lineRule="auto"/>
        <w:jc w:val="center"/>
        <w:rPr>
          <w:rFonts w:ascii="Arial" w:hAnsi="Arial" w:cs="Arial"/>
          <w:sz w:val="24"/>
          <w:szCs w:val="24"/>
          <w:lang w:eastAsia="ru-RU"/>
        </w:rPr>
      </w:pPr>
    </w:p>
    <w:p w:rsidR="006B521D" w:rsidRDefault="00DC6527">
      <w:pPr>
        <w:spacing w:after="0" w:line="240" w:lineRule="auto"/>
        <w:ind w:firstLine="700"/>
        <w:jc w:val="both"/>
        <w:rPr>
          <w:rFonts w:ascii="Arial" w:hAnsi="Arial" w:cs="Arial"/>
          <w:b/>
          <w:sz w:val="24"/>
          <w:szCs w:val="24"/>
          <w:lang w:eastAsia="ru-RU"/>
        </w:rPr>
      </w:pPr>
      <w:r>
        <w:rPr>
          <w:rFonts w:ascii="Arial" w:hAnsi="Arial" w:cs="Arial"/>
          <w:b/>
          <w:sz w:val="24"/>
          <w:szCs w:val="24"/>
          <w:lang w:eastAsia="ru-RU"/>
        </w:rPr>
        <w:t>Статья 1. Основные характеристики бюджета сельсовета на 2022 год и плановый период 2023 - 2024 годов</w:t>
      </w:r>
    </w:p>
    <w:p w:rsidR="006B521D" w:rsidRDefault="006B521D">
      <w:pPr>
        <w:spacing w:after="0" w:line="240" w:lineRule="auto"/>
        <w:ind w:firstLine="700"/>
        <w:jc w:val="both"/>
        <w:outlineLvl w:val="2"/>
        <w:rPr>
          <w:rFonts w:ascii="Arial" w:hAnsi="Arial" w:cs="Arial"/>
          <w:sz w:val="24"/>
          <w:szCs w:val="24"/>
          <w:lang w:eastAsia="ru-RU"/>
        </w:rPr>
      </w:pP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1. Утвердить основные характеристики бюджета сельсовета на 2022 год:</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1) прогнозируемый общий объем доходов бюджета сельсовета в сумме 10761,239 тыс. рублей;</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2) общий объем расходов бюджета сельсовета в сумме 10761,239 тыс. рублей;</w:t>
      </w: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3) дефицит бюджета сельсовета в сумме 0,000 тыс. рублей;</w:t>
      </w: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4) источники внутреннего финансирования дефицита бюджета сельсовета в сумме 0,000 тыс. рублей согласно приложению 1 к настоящему Решению.</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2. Утвердить основные характеристики бюджета сельсовета на 2023 год и на 2024 год:</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1) прогнозируемый общий объем доходов бюджета сельсовета на 2023 год в сумме 10771,786 тыс. рублей и на 2024 год в сумме 10675,319 тыс. рублей;</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2) общий объем расходов бюджета сельсовета на 2023 год в сумме 10771,786 тыс. рублей, в том числе условно утвержденные расходы в сумме 269,295 тыс. рублей, и на 2024 год в сумме 10675,319 тыс. рублей, в том числе условно утвержденные расходы в сумме 533,766 тыс. рублей.</w:t>
      </w: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3) дефицит бюджета сельсовета на 2023 год в сумме 0,000 тыс. рублей и на 2024 год в сумме 0,000 тыс. рублей;</w:t>
      </w: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4) источники внутреннего финансирования дефицита бюджета сельсовета на 2023 год в сумме 0,000 тыс. рублей и на 2024 год в сумме 0,000 тыс. рублей согласно приложению 1 к настоящему Решению.</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rPr>
          <w:rFonts w:ascii="Arial" w:hAnsi="Arial" w:cs="Arial"/>
          <w:b/>
          <w:sz w:val="24"/>
          <w:szCs w:val="24"/>
          <w:lang w:eastAsia="ru-RU"/>
        </w:rPr>
      </w:pPr>
      <w:r>
        <w:rPr>
          <w:rFonts w:ascii="Arial" w:hAnsi="Arial" w:cs="Arial"/>
          <w:b/>
          <w:sz w:val="24"/>
          <w:szCs w:val="24"/>
          <w:lang w:eastAsia="ru-RU"/>
        </w:rPr>
        <w:t>Статья 2. Доходы бюджета сельсовета на 2022 год и плановый период 2023 - 2024 годов</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 xml:space="preserve">Утвердить </w:t>
      </w:r>
      <w:hyperlink w:anchor="P4913">
        <w:r>
          <w:rPr>
            <w:rFonts w:ascii="Arial" w:hAnsi="Arial" w:cs="Arial"/>
            <w:sz w:val="24"/>
            <w:szCs w:val="24"/>
            <w:lang w:eastAsia="ru-RU"/>
          </w:rPr>
          <w:t>доходы</w:t>
        </w:r>
      </w:hyperlink>
      <w:r>
        <w:rPr>
          <w:rFonts w:ascii="Arial" w:hAnsi="Arial" w:cs="Arial"/>
          <w:sz w:val="24"/>
          <w:szCs w:val="24"/>
          <w:lang w:eastAsia="ru-RU"/>
        </w:rPr>
        <w:t xml:space="preserve"> бюджета сельсовета на 2022 год и плановый период 2023 - 2024 годов согласно приложению 2 к настоящему Решению.</w:t>
      </w:r>
    </w:p>
    <w:p w:rsidR="006B521D" w:rsidRDefault="006B521D">
      <w:pPr>
        <w:spacing w:after="0" w:line="240" w:lineRule="auto"/>
        <w:ind w:firstLine="700"/>
        <w:jc w:val="both"/>
        <w:rPr>
          <w:rFonts w:ascii="Arial" w:hAnsi="Arial" w:cs="Arial"/>
          <w:b/>
          <w:sz w:val="24"/>
          <w:szCs w:val="24"/>
          <w:lang w:eastAsia="ru-RU"/>
        </w:rPr>
      </w:pPr>
    </w:p>
    <w:p w:rsidR="006B521D" w:rsidRDefault="00DC6527">
      <w:pPr>
        <w:spacing w:after="0" w:line="240" w:lineRule="auto"/>
        <w:ind w:firstLine="700"/>
        <w:jc w:val="both"/>
        <w:rPr>
          <w:rFonts w:ascii="Arial" w:hAnsi="Arial" w:cs="Arial"/>
          <w:b/>
          <w:sz w:val="24"/>
          <w:szCs w:val="24"/>
          <w:lang w:eastAsia="ru-RU"/>
        </w:rPr>
      </w:pPr>
      <w:r>
        <w:rPr>
          <w:rFonts w:ascii="Arial" w:hAnsi="Arial" w:cs="Arial"/>
          <w:b/>
          <w:sz w:val="24"/>
          <w:szCs w:val="24"/>
          <w:lang w:eastAsia="ru-RU"/>
        </w:rPr>
        <w:t xml:space="preserve">Статья 3. Распределение на 2022 год и плановый период 2023 </w:t>
      </w:r>
      <w:r>
        <w:rPr>
          <w:rFonts w:ascii="Arial" w:hAnsi="Arial" w:cs="Arial"/>
          <w:sz w:val="24"/>
          <w:szCs w:val="24"/>
          <w:lang w:eastAsia="ru-RU"/>
        </w:rPr>
        <w:t xml:space="preserve">- </w:t>
      </w:r>
      <w:r>
        <w:rPr>
          <w:rFonts w:ascii="Arial" w:hAnsi="Arial" w:cs="Arial"/>
          <w:b/>
          <w:sz w:val="24"/>
          <w:szCs w:val="24"/>
          <w:lang w:eastAsia="ru-RU"/>
        </w:rPr>
        <w:t>2024 годов расходов бюджета сельсовета по бюджетной классификации Российской Федерации</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 xml:space="preserve">Утвердить в пределах общего объема расходов бюджета сельсовета, установленного </w:t>
      </w:r>
      <w:hyperlink w:anchor="P16">
        <w:r>
          <w:rPr>
            <w:rFonts w:ascii="Arial" w:hAnsi="Arial" w:cs="Arial"/>
            <w:sz w:val="24"/>
            <w:szCs w:val="24"/>
            <w:lang w:eastAsia="ru-RU"/>
          </w:rPr>
          <w:t>статьей 1</w:t>
        </w:r>
      </w:hyperlink>
      <w:r>
        <w:rPr>
          <w:rFonts w:ascii="Arial" w:hAnsi="Arial" w:cs="Arial"/>
          <w:sz w:val="24"/>
          <w:szCs w:val="24"/>
          <w:lang w:eastAsia="ru-RU"/>
        </w:rPr>
        <w:t xml:space="preserve"> настоящего Решения:</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 xml:space="preserve">1) </w:t>
      </w:r>
      <w:hyperlink w:anchor="P10532">
        <w:r>
          <w:rPr>
            <w:rFonts w:ascii="Arial" w:hAnsi="Arial" w:cs="Arial"/>
            <w:sz w:val="24"/>
            <w:szCs w:val="24"/>
            <w:lang w:eastAsia="ru-RU"/>
          </w:rPr>
          <w:t>распределение</w:t>
        </w:r>
      </w:hyperlink>
      <w:r>
        <w:rPr>
          <w:rFonts w:ascii="Arial" w:hAnsi="Arial" w:cs="Arial"/>
          <w:sz w:val="24"/>
          <w:szCs w:val="24"/>
          <w:lang w:eastAsia="ru-RU"/>
        </w:rPr>
        <w:t xml:space="preserve"> бюджетных ассигнований по разделам и подразделам бюджетной классификации расходов бюджетов Российской Федерации на 2022 год и плановый период 2023 - 2024 годов согласно приложению 3 к настоящему Решению;</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lastRenderedPageBreak/>
        <w:t xml:space="preserve">2) ведомственную </w:t>
      </w:r>
      <w:hyperlink w:anchor="P11057">
        <w:r>
          <w:rPr>
            <w:rFonts w:ascii="Arial" w:hAnsi="Arial" w:cs="Arial"/>
            <w:sz w:val="24"/>
            <w:szCs w:val="24"/>
            <w:lang w:eastAsia="ru-RU"/>
          </w:rPr>
          <w:t>структуру</w:t>
        </w:r>
      </w:hyperlink>
      <w:r>
        <w:rPr>
          <w:rFonts w:ascii="Arial" w:hAnsi="Arial" w:cs="Arial"/>
          <w:sz w:val="24"/>
          <w:szCs w:val="24"/>
          <w:lang w:eastAsia="ru-RU"/>
        </w:rPr>
        <w:t xml:space="preserve"> расходов бюджета сельсовета на 2022 год и плановый период 2023- 2024 годов согласно приложению 4 к настоящему Решению;</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 xml:space="preserve">3) </w:t>
      </w:r>
      <w:hyperlink w:anchor="P51925">
        <w:r>
          <w:rPr>
            <w:rFonts w:ascii="Arial" w:hAnsi="Arial" w:cs="Arial"/>
            <w:sz w:val="24"/>
            <w:szCs w:val="24"/>
            <w:lang w:eastAsia="ru-RU"/>
          </w:rPr>
          <w:t>распределение</w:t>
        </w:r>
      </w:hyperlink>
      <w:r>
        <w:rPr>
          <w:rFonts w:ascii="Arial" w:hAnsi="Arial" w:cs="Arial"/>
          <w:sz w:val="24"/>
          <w:szCs w:val="24"/>
          <w:lang w:eastAsia="ru-RU"/>
        </w:rPr>
        <w:t xml:space="preserve"> бюджетных ассигнований по целевым статьям (муниципальным программам Успенского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2022 год и плановый период 2023- 2024 годов согласно приложению 5 к настоящему Решению.</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rPr>
          <w:rFonts w:ascii="Arial" w:hAnsi="Arial" w:cs="Arial"/>
          <w:b/>
          <w:sz w:val="24"/>
          <w:szCs w:val="24"/>
          <w:lang w:eastAsia="ru-RU"/>
        </w:rPr>
      </w:pPr>
      <w:r>
        <w:rPr>
          <w:rFonts w:ascii="Arial" w:hAnsi="Arial" w:cs="Arial"/>
          <w:b/>
          <w:sz w:val="24"/>
          <w:szCs w:val="24"/>
          <w:lang w:eastAsia="ru-RU"/>
        </w:rPr>
        <w:t>Статья 4. Публичные нормативные обязательства Успенского сельсовета</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Утвердить общий объем средств бюджета сельсовета на исполнение публичных нормативных обязательств Успенского сельсовета на 2022 год в сумме 0,000 рублей, на 2023 год в сумме 0,000 рублей и на 2024 год в сумме 0,000 рублей.</w:t>
      </w:r>
    </w:p>
    <w:p w:rsidR="006B521D" w:rsidRDefault="006B521D">
      <w:pPr>
        <w:spacing w:after="0" w:line="240" w:lineRule="auto"/>
        <w:ind w:firstLine="709"/>
        <w:jc w:val="both"/>
        <w:rPr>
          <w:rFonts w:ascii="Arial" w:hAnsi="Arial" w:cs="Arial"/>
          <w:b/>
          <w:sz w:val="24"/>
          <w:szCs w:val="24"/>
          <w:lang w:eastAsia="ru-RU"/>
        </w:rPr>
      </w:pPr>
    </w:p>
    <w:p w:rsidR="006B521D" w:rsidRDefault="00DC6527">
      <w:pPr>
        <w:spacing w:after="0" w:line="240" w:lineRule="auto"/>
        <w:ind w:firstLine="709"/>
        <w:jc w:val="both"/>
        <w:rPr>
          <w:rFonts w:ascii="Arial" w:hAnsi="Arial" w:cs="Arial"/>
          <w:b/>
          <w:sz w:val="24"/>
          <w:szCs w:val="24"/>
          <w:lang w:eastAsia="ru-RU"/>
        </w:rPr>
      </w:pPr>
      <w:r>
        <w:rPr>
          <w:rFonts w:ascii="Arial" w:hAnsi="Arial" w:cs="Arial"/>
          <w:b/>
          <w:sz w:val="24"/>
          <w:szCs w:val="24"/>
          <w:lang w:eastAsia="ru-RU"/>
        </w:rPr>
        <w:t>Статья 5. Изменение показателей сводной бюджетной росписи бюджета сельсовета в 2022 году</w:t>
      </w:r>
    </w:p>
    <w:p w:rsidR="006B521D" w:rsidRDefault="006B521D">
      <w:pPr>
        <w:spacing w:after="0" w:line="240" w:lineRule="auto"/>
        <w:ind w:firstLine="709"/>
        <w:jc w:val="both"/>
        <w:rPr>
          <w:rFonts w:ascii="Arial" w:hAnsi="Arial" w:cs="Arial"/>
          <w:sz w:val="24"/>
          <w:szCs w:val="24"/>
          <w:lang w:eastAsia="ru-RU"/>
        </w:rPr>
      </w:pP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Установить, что в соответствии со статьей 36 Федерального закона от 06.10.2003 № 131-ФЗ "Об общих принципах организации местного самоуправления в Российской Федерации", </w:t>
      </w:r>
      <w:r>
        <w:rPr>
          <w:rFonts w:ascii="Arial" w:hAnsi="Arial" w:cs="Arial"/>
          <w:sz w:val="24"/>
          <w:szCs w:val="24"/>
        </w:rPr>
        <w:t>право внесения изменений в сводную бюджетную роспись предоставлено главному специалисту-финансисту администрации сельсовета, осуществляющему составление и организацию исполнения местного бюджета,</w:t>
      </w:r>
      <w:r>
        <w:rPr>
          <w:rFonts w:ascii="Times New Roman" w:hAnsi="Times New Roman"/>
          <w:sz w:val="24"/>
          <w:szCs w:val="24"/>
        </w:rPr>
        <w:t xml:space="preserve"> </w:t>
      </w:r>
      <w:r>
        <w:rPr>
          <w:rFonts w:ascii="Arial" w:hAnsi="Arial" w:cs="Arial"/>
          <w:sz w:val="24"/>
          <w:szCs w:val="24"/>
          <w:lang w:eastAsia="ru-RU"/>
        </w:rPr>
        <w:t>на 2022 год и плановый период 2023 - 2024 годов без внесения изменений в настоящее Решение:</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2)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по состоянию на 1 января 2022 года, которые направляются на финансирование расходов данных учреждений в соответствии с бюджетной сметой.</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за счет перераспределения объема оказываемых муниципальных услуг, выполняемых работ и численности в пределах общего объема средств, предусмотренных настоящим решением на обеспечение их деятельности;</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4)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Губернатора Красноярского края;</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в случае уменьшения суммы средств межбюджетных трансфертов из краевого бюджета; </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6) по главным распорядителям средств бюджета сельсовета с соответствующим увеличением объема средств субвенций, субсидий, предоставляемых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 </w:t>
      </w:r>
    </w:p>
    <w:p w:rsidR="006B521D" w:rsidRDefault="006B521D">
      <w:pPr>
        <w:spacing w:after="0" w:line="240" w:lineRule="auto"/>
        <w:ind w:firstLine="700"/>
        <w:jc w:val="both"/>
        <w:outlineLvl w:val="2"/>
        <w:rPr>
          <w:rFonts w:ascii="Arial" w:hAnsi="Arial" w:cs="Arial"/>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6. Индексация размеров денежного вознаграждения лиц, замещающих муниципальные должности сельсовета, и должностных окладов муниципальных служащих сельсовета</w:t>
      </w:r>
    </w:p>
    <w:p w:rsidR="006B521D" w:rsidRDefault="006B521D">
      <w:pPr>
        <w:spacing w:after="0" w:line="240" w:lineRule="auto"/>
        <w:ind w:firstLine="700"/>
        <w:jc w:val="both"/>
        <w:outlineLvl w:val="0"/>
        <w:rPr>
          <w:rFonts w:ascii="Arial" w:hAnsi="Arial" w:cs="Arial"/>
          <w:b/>
          <w:sz w:val="24"/>
          <w:szCs w:val="24"/>
          <w:highlight w:val="yellow"/>
          <w:lang w:eastAsia="ru-RU"/>
        </w:rPr>
      </w:pPr>
    </w:p>
    <w:p w:rsidR="006B521D" w:rsidRDefault="00DC6527">
      <w:pPr>
        <w:spacing w:after="0" w:line="240" w:lineRule="auto"/>
        <w:ind w:firstLine="709"/>
        <w:jc w:val="both"/>
        <w:rPr>
          <w:rFonts w:ascii="Arial" w:hAnsi="Arial" w:cs="Arial"/>
          <w:b/>
          <w:sz w:val="24"/>
          <w:szCs w:val="24"/>
          <w:lang w:eastAsia="ru-RU"/>
        </w:rPr>
      </w:pPr>
      <w:r>
        <w:rPr>
          <w:rFonts w:ascii="Arial" w:hAnsi="Arial" w:cs="Arial"/>
          <w:sz w:val="24"/>
          <w:szCs w:val="24"/>
          <w:lang w:eastAsia="ru-RU"/>
        </w:rPr>
        <w:t>1.Размеры денежного вознаграждения лиц, замещающих муниципальные должности Успенского сельсовета, размеры должностных окладов по должностям муниципальной службы Успенского сельсовета,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6B521D" w:rsidRDefault="006B521D">
      <w:pPr>
        <w:spacing w:after="0" w:line="240" w:lineRule="auto"/>
        <w:ind w:firstLine="709"/>
        <w:jc w:val="both"/>
        <w:rPr>
          <w:rFonts w:ascii="Arial" w:hAnsi="Arial" w:cs="Arial"/>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7. Индексация заработной платы работников бюджетных учреждений</w:t>
      </w:r>
    </w:p>
    <w:p w:rsidR="006B521D" w:rsidRDefault="006B521D">
      <w:pPr>
        <w:spacing w:after="0" w:line="240" w:lineRule="auto"/>
        <w:ind w:firstLine="709"/>
        <w:jc w:val="both"/>
        <w:rPr>
          <w:rFonts w:ascii="Arial" w:hAnsi="Arial" w:cs="Arial"/>
          <w:b/>
          <w:sz w:val="24"/>
          <w:szCs w:val="24"/>
          <w:lang w:eastAsia="ru-RU"/>
        </w:rPr>
      </w:pPr>
    </w:p>
    <w:p w:rsidR="006B521D" w:rsidRDefault="00DC6527">
      <w:pPr>
        <w:spacing w:after="0" w:line="240" w:lineRule="auto"/>
        <w:ind w:firstLine="709"/>
        <w:jc w:val="both"/>
        <w:outlineLvl w:val="2"/>
        <w:rPr>
          <w:rFonts w:ascii="Arial" w:hAnsi="Arial" w:cs="Arial"/>
          <w:sz w:val="24"/>
          <w:szCs w:val="24"/>
          <w:lang w:eastAsia="ru-RU"/>
        </w:rPr>
      </w:pPr>
      <w:r>
        <w:rPr>
          <w:rFonts w:ascii="Arial" w:hAnsi="Arial" w:cs="Arial"/>
          <w:sz w:val="24"/>
          <w:szCs w:val="24"/>
          <w:lang w:eastAsia="ru-RU"/>
        </w:rPr>
        <w:t>1.Заработная плата работников учреждений Успенского сельсовета индексируется (увеличивается):</w:t>
      </w:r>
    </w:p>
    <w:p w:rsidR="006B521D" w:rsidRDefault="00DC6527">
      <w:pPr>
        <w:spacing w:after="0" w:line="240" w:lineRule="auto"/>
        <w:ind w:firstLine="709"/>
        <w:jc w:val="both"/>
        <w:outlineLvl w:val="2"/>
        <w:rPr>
          <w:rFonts w:ascii="Arial" w:hAnsi="Arial" w:cs="Arial"/>
          <w:sz w:val="24"/>
          <w:szCs w:val="24"/>
          <w:lang w:eastAsia="ru-RU"/>
        </w:rPr>
      </w:pPr>
      <w:r>
        <w:rPr>
          <w:rFonts w:ascii="Arial" w:hAnsi="Arial" w:cs="Arial"/>
          <w:sz w:val="24"/>
          <w:szCs w:val="24"/>
          <w:lang w:eastAsia="ru-RU"/>
        </w:rPr>
        <w:t>в 2022  году в размерах и в сроки, предусмотренные Законом Красноярского края о краевом бюджете на очередной финансовый год и плановый период за счет средств субсидии на частичное финансирование (возмещение) расходов на повышение размеров оплаты труда работников бюджетной сферы Красноярского края, а также за счет средств субсидии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6B521D" w:rsidRDefault="00DC6527">
      <w:pPr>
        <w:spacing w:after="0" w:line="240" w:lineRule="auto"/>
        <w:ind w:firstLine="709"/>
        <w:jc w:val="both"/>
        <w:outlineLvl w:val="2"/>
        <w:rPr>
          <w:rFonts w:ascii="Arial" w:hAnsi="Arial" w:cs="Arial"/>
          <w:sz w:val="24"/>
          <w:szCs w:val="24"/>
          <w:lang w:eastAsia="ru-RU"/>
        </w:rPr>
      </w:pPr>
      <w:r>
        <w:rPr>
          <w:rFonts w:ascii="Arial" w:hAnsi="Arial" w:cs="Arial"/>
          <w:sz w:val="24"/>
          <w:szCs w:val="24"/>
          <w:lang w:eastAsia="ru-RU"/>
        </w:rPr>
        <w:t>в плановом периоде 2023 - 2024 годов на коэффициент, равный 1.</w:t>
      </w:r>
    </w:p>
    <w:p w:rsidR="006B521D" w:rsidRDefault="006B521D">
      <w:pPr>
        <w:spacing w:after="0" w:line="240" w:lineRule="auto"/>
        <w:rPr>
          <w:rFonts w:ascii="Arial" w:hAnsi="Arial" w:cs="Arial"/>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8. Особенности исполнения бюджета сельсовета в 2022 году</w:t>
      </w:r>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1. Установить, что не использованные по состоянию на 1 января 2022 года остатки межбюджетных трансфертов, предоставленных бюджетам муниципальных образований края за счет средств федерального бюджета в форме субвенций, субсидий и иных межбюджетных трансфертов, имеющих целевое назначение, подлежат возврату в краевой бюджет в течение первых пяти рабочих дней 2022 года.</w:t>
      </w:r>
    </w:p>
    <w:p w:rsidR="006B521D" w:rsidRDefault="00DC6527">
      <w:pPr>
        <w:spacing w:after="0" w:line="240" w:lineRule="auto"/>
        <w:ind w:firstLine="720"/>
        <w:jc w:val="both"/>
        <w:rPr>
          <w:rFonts w:ascii="Arial" w:hAnsi="Arial" w:cs="Arial"/>
          <w:sz w:val="24"/>
          <w:szCs w:val="24"/>
          <w:lang w:eastAsia="ru-RU"/>
        </w:rPr>
      </w:pPr>
      <w:r>
        <w:rPr>
          <w:rFonts w:ascii="Arial" w:hAnsi="Arial" w:cs="Arial"/>
          <w:sz w:val="24"/>
          <w:szCs w:val="24"/>
          <w:lang w:eastAsia="ru-RU"/>
        </w:rPr>
        <w:t xml:space="preserve">2. Остатки средств бюджета сельсовета на 1 января 2022 года, на 1 января 2023 года, на 1 января 2024 года в полном объеме направляются на покрытие временных кассовых разрывов, возникающих в ходе исполнения бюджета </w:t>
      </w:r>
      <w:r>
        <w:rPr>
          <w:rFonts w:ascii="Arial" w:hAnsi="Arial" w:cs="Arial"/>
          <w:sz w:val="24"/>
          <w:szCs w:val="24"/>
          <w:lang w:eastAsia="ru-RU"/>
        </w:rPr>
        <w:lastRenderedPageBreak/>
        <w:t>сельсовета в 2022, 2023, 2024 годах, за исключением неиспользованных остатков межбюджетных трансфертов, полученных из бюджета сельсовета в форме субсидий, субвенций и иных межбюджетных трансфертов, имеющих целевое значение.</w:t>
      </w:r>
    </w:p>
    <w:p w:rsidR="006B521D" w:rsidRDefault="006B521D">
      <w:pPr>
        <w:spacing w:after="0" w:line="240" w:lineRule="auto"/>
        <w:jc w:val="both"/>
        <w:rPr>
          <w:rFonts w:ascii="Arial" w:hAnsi="Arial" w:cs="Arial"/>
          <w:b/>
          <w:sz w:val="24"/>
          <w:szCs w:val="24"/>
          <w:lang w:eastAsia="ru-RU"/>
        </w:rPr>
      </w:pPr>
    </w:p>
    <w:p w:rsidR="006B521D" w:rsidRDefault="00DC6527">
      <w:pPr>
        <w:spacing w:after="0" w:line="240" w:lineRule="auto"/>
        <w:ind w:firstLine="600"/>
        <w:jc w:val="both"/>
        <w:rPr>
          <w:rFonts w:ascii="Arial" w:hAnsi="Arial" w:cs="Arial"/>
          <w:b/>
          <w:sz w:val="24"/>
          <w:szCs w:val="24"/>
          <w:lang w:eastAsia="ru-RU"/>
        </w:rPr>
      </w:pPr>
      <w:r>
        <w:rPr>
          <w:rFonts w:ascii="Arial" w:hAnsi="Arial" w:cs="Arial"/>
          <w:b/>
          <w:sz w:val="24"/>
          <w:szCs w:val="24"/>
          <w:lang w:eastAsia="ru-RU"/>
        </w:rPr>
        <w:t>Статья 9. Иные межбюджетные трансферты общего характера</w:t>
      </w:r>
    </w:p>
    <w:p w:rsidR="006B521D" w:rsidRDefault="006B521D">
      <w:pPr>
        <w:spacing w:after="0" w:line="240" w:lineRule="auto"/>
        <w:ind w:firstLine="600"/>
        <w:jc w:val="both"/>
        <w:rPr>
          <w:rFonts w:ascii="Arial" w:hAnsi="Arial" w:cs="Arial"/>
          <w:b/>
          <w:sz w:val="24"/>
          <w:szCs w:val="24"/>
          <w:lang w:eastAsia="ru-RU"/>
        </w:rPr>
      </w:pP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1. Установить, что в расходах бюджета Успенского сельсовета учитываются иные межбюджетные трансферты на выполнение части полномочий по решению вопросов местного значения поселений, переданных на районный бюджет в 2022 году и плановом периоде 2023 -2024 годах, отнесенных Федеральным Законом от 06.10.2003 №131 «Об общих принципах организации местного самоуправления в Российской Федерации», Закон Красноярского края от 15.10.2015 №9-3724 «О закреплении вопросов местного значения за сельскими поселениями Красноярского края» к вопросам местного значения поселений в общей сумме 9562,977 тыс. рублей, в том числе в 2022  – 3187,659 тыс. рублей, 2023  году – 3187,659 тыс. рублей, 2024  году – 3187,569 тыс. рублей, согласно приложению 6 к настоящему Решению.</w:t>
      </w:r>
    </w:p>
    <w:p w:rsidR="006B521D" w:rsidRDefault="006B521D">
      <w:pPr>
        <w:spacing w:after="0" w:line="240" w:lineRule="auto"/>
        <w:ind w:firstLine="709"/>
        <w:jc w:val="both"/>
        <w:rPr>
          <w:rFonts w:ascii="Arial" w:hAnsi="Arial" w:cs="Arial"/>
          <w:sz w:val="24"/>
          <w:szCs w:val="24"/>
          <w:highlight w:val="yellow"/>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 xml:space="preserve">Статья 10. Межбюджетные трансферты </w:t>
      </w:r>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1.Утвердить средства дотации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2022 году в сумме 974,306 тыс. рублей и в плановом периоде 2023 -2024 годов в сумме 779,500 тыс. рублей ежегодно.</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ab/>
        <w:t>2. субвенции на о</w:t>
      </w:r>
      <w:r w:rsidRPr="00DC6527">
        <w:rPr>
          <w:rFonts w:ascii="Arial" w:hAnsi="Arial" w:cs="Arial"/>
          <w:sz w:val="24"/>
          <w:szCs w:val="24"/>
          <w:lang w:eastAsia="ru-RU"/>
        </w:rPr>
        <w:t>существление первичного воинского учета органами местного самоуправления поселений, муниципальных и городских округов</w:t>
      </w:r>
      <w:r>
        <w:rPr>
          <w:rFonts w:ascii="Arial" w:hAnsi="Arial" w:cs="Arial"/>
          <w:sz w:val="24"/>
          <w:szCs w:val="24"/>
          <w:lang w:eastAsia="ru-RU"/>
        </w:rPr>
        <w:t>, в соответствии с Федеральным законом от 28 марта 1998 года № 53-ФЗ «О воинской обязанности и военной службе» в 2022 году в сумме 98,720 тыс. рублей, на 2023 год в сумме 103,367 тыс. рублей.</w:t>
      </w:r>
    </w:p>
    <w:p w:rsidR="006B521D" w:rsidRDefault="00DC6527">
      <w:pPr>
        <w:spacing w:after="0" w:line="240" w:lineRule="auto"/>
        <w:ind w:firstLine="700"/>
        <w:jc w:val="both"/>
        <w:rPr>
          <w:rFonts w:ascii="Arial" w:hAnsi="Arial" w:cs="Arial"/>
          <w:sz w:val="24"/>
          <w:szCs w:val="24"/>
          <w:lang w:eastAsia="ru-RU"/>
        </w:rPr>
      </w:pPr>
      <w:r>
        <w:rPr>
          <w:rFonts w:ascii="Arial" w:hAnsi="Arial" w:cs="Arial"/>
          <w:sz w:val="24"/>
          <w:szCs w:val="24"/>
          <w:lang w:eastAsia="ru-RU"/>
        </w:rPr>
        <w:tab/>
        <w:t>3. субвенции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2022 году в сумме 4,300 тыс. рублей, на 2023 год в сумме 4,300 тыс. рублей и на 2024 год в сумме 4,300 тыс. рублей.</w:t>
      </w:r>
    </w:p>
    <w:p w:rsidR="006B521D" w:rsidRDefault="006B521D">
      <w:pPr>
        <w:spacing w:after="0" w:line="240" w:lineRule="auto"/>
        <w:ind w:firstLine="700"/>
        <w:jc w:val="both"/>
        <w:rPr>
          <w:rFonts w:ascii="Arial" w:hAnsi="Arial" w:cs="Arial"/>
          <w:sz w:val="24"/>
          <w:szCs w:val="24"/>
          <w:lang w:eastAsia="ru-RU"/>
        </w:rPr>
      </w:pPr>
    </w:p>
    <w:p w:rsidR="006B521D" w:rsidRDefault="00DC6527">
      <w:pPr>
        <w:keepNext/>
        <w:keepLines/>
        <w:tabs>
          <w:tab w:val="left" w:pos="2072"/>
        </w:tabs>
        <w:spacing w:after="0" w:line="370" w:lineRule="exact"/>
        <w:ind w:firstLine="320"/>
        <w:jc w:val="both"/>
        <w:outlineLvl w:val="0"/>
        <w:rPr>
          <w:rFonts w:ascii="Arial" w:hAnsi="Arial" w:cs="Arial"/>
          <w:b/>
          <w:bCs/>
          <w:sz w:val="24"/>
          <w:szCs w:val="24"/>
          <w:lang w:eastAsia="ru-RU"/>
        </w:rPr>
      </w:pPr>
      <w:r>
        <w:rPr>
          <w:rFonts w:ascii="Arial" w:hAnsi="Arial" w:cs="Arial"/>
          <w:b/>
          <w:bCs/>
          <w:sz w:val="24"/>
          <w:szCs w:val="24"/>
          <w:lang w:eastAsia="ru-RU"/>
        </w:rPr>
        <w:t>Статья 11.</w:t>
      </w:r>
      <w:r>
        <w:rPr>
          <w:rFonts w:ascii="Arial" w:hAnsi="Arial" w:cs="Arial"/>
          <w:bCs/>
          <w:sz w:val="24"/>
          <w:szCs w:val="24"/>
          <w:lang w:eastAsia="ru-RU"/>
        </w:rPr>
        <w:t xml:space="preserve"> </w:t>
      </w:r>
      <w:r>
        <w:rPr>
          <w:rFonts w:ascii="Arial" w:hAnsi="Arial" w:cs="Arial"/>
          <w:b/>
          <w:bCs/>
          <w:sz w:val="24"/>
          <w:szCs w:val="24"/>
          <w:lang w:eastAsia="ru-RU"/>
        </w:rPr>
        <w:t>Нормативы распределения доходов между бюджетами</w:t>
      </w:r>
      <w:bookmarkStart w:id="1" w:name="bookmark1"/>
      <w:r>
        <w:rPr>
          <w:rFonts w:ascii="Arial" w:hAnsi="Arial" w:cs="Arial"/>
          <w:b/>
          <w:bCs/>
          <w:sz w:val="24"/>
          <w:szCs w:val="24"/>
          <w:lang w:eastAsia="ru-RU"/>
        </w:rPr>
        <w:t xml:space="preserve"> бюджетной системы Успенского сельсовета на 2022 год </w:t>
      </w:r>
      <w:bookmarkEnd w:id="1"/>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right="20" w:firstLine="709"/>
        <w:jc w:val="both"/>
        <w:rPr>
          <w:rFonts w:ascii="Arial" w:hAnsi="Arial" w:cs="Arial"/>
          <w:sz w:val="24"/>
          <w:szCs w:val="24"/>
          <w:lang w:eastAsia="ru-RU"/>
        </w:rPr>
      </w:pPr>
      <w:r>
        <w:rPr>
          <w:rFonts w:ascii="Arial" w:hAnsi="Arial" w:cs="Arial"/>
          <w:sz w:val="24"/>
          <w:szCs w:val="24"/>
          <w:lang w:eastAsia="ru-RU"/>
        </w:rPr>
        <w:t>Доходы от федеральных налогов и сборов, региональных налогов, местных налогов и сборов, иных обязательных платежей, других поступлений и безвозмездных поступлений, являющихся источниками формирования доходов сельского бюджета, подлежат зачислению в бюджет по нормативам, установленным Бюджетным кодексом Российской Федерации, Федеральным законом о Федеральном бюджете, законом Красноярского края о краевом бюджете, решением Рыбинского районного Совета депутатов о районном бюджете.</w:t>
      </w:r>
    </w:p>
    <w:p w:rsidR="006B521D" w:rsidRDefault="006B521D">
      <w:pPr>
        <w:spacing w:after="0" w:line="240" w:lineRule="auto"/>
        <w:jc w:val="both"/>
        <w:rPr>
          <w:rFonts w:ascii="Arial" w:hAnsi="Arial" w:cs="Arial"/>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12. Дорожный фонд Успенского сельсовета</w:t>
      </w:r>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lastRenderedPageBreak/>
        <w:t>1. Утвердить объем бюджетных ассигнований дорожного фонда Успенского сельсовета на 2022 год в сумме 308,621 тыс. рублей, на 2023 год в сумме 314,521 тыс. рублей, на 2024 год в сумме 321,421 тыс. рублей.</w:t>
      </w:r>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13. Резервный фонд Успенского сельсовета</w:t>
      </w:r>
    </w:p>
    <w:p w:rsidR="006B521D" w:rsidRDefault="006B521D">
      <w:pPr>
        <w:spacing w:after="0" w:line="240" w:lineRule="auto"/>
        <w:ind w:firstLine="700"/>
        <w:jc w:val="both"/>
        <w:outlineLvl w:val="0"/>
        <w:rPr>
          <w:rFonts w:ascii="Arial" w:hAnsi="Arial" w:cs="Arial"/>
          <w:b/>
          <w:sz w:val="24"/>
          <w:szCs w:val="24"/>
          <w:lang w:eastAsia="ru-RU"/>
        </w:rPr>
      </w:pPr>
    </w:p>
    <w:p w:rsidR="006B521D" w:rsidRDefault="00DC6527">
      <w:pPr>
        <w:spacing w:after="0" w:line="240" w:lineRule="auto"/>
        <w:ind w:firstLine="700"/>
        <w:jc w:val="both"/>
        <w:outlineLvl w:val="2"/>
        <w:rPr>
          <w:rFonts w:ascii="Arial" w:hAnsi="Arial" w:cs="Arial"/>
          <w:sz w:val="24"/>
          <w:szCs w:val="24"/>
          <w:lang w:eastAsia="ru-RU"/>
        </w:rPr>
      </w:pPr>
      <w:r>
        <w:rPr>
          <w:rFonts w:ascii="Arial" w:hAnsi="Arial" w:cs="Arial"/>
          <w:sz w:val="24"/>
          <w:szCs w:val="24"/>
          <w:lang w:eastAsia="ru-RU"/>
        </w:rPr>
        <w:t>Установить, что в расходной части бюджета поселения предусматривается резервный фонд Успенского сельсовета на 2022 в сумме 2,000 тыс. рублей, в плановом периоде 2023 - 2024 годов в сумме 2,000 тыс. рублей ежегодно.</w:t>
      </w:r>
    </w:p>
    <w:p w:rsidR="006B521D" w:rsidRDefault="006B521D">
      <w:pPr>
        <w:spacing w:after="0" w:line="240" w:lineRule="auto"/>
        <w:ind w:firstLine="700"/>
        <w:jc w:val="both"/>
        <w:outlineLvl w:val="0"/>
        <w:rPr>
          <w:rFonts w:ascii="Arial" w:hAnsi="Arial" w:cs="Arial"/>
          <w:b/>
          <w:sz w:val="24"/>
          <w:szCs w:val="24"/>
          <w:highlight w:val="yellow"/>
          <w:lang w:eastAsia="ru-RU"/>
        </w:rPr>
      </w:pPr>
    </w:p>
    <w:p w:rsidR="006B521D" w:rsidRDefault="00DC6527">
      <w:pPr>
        <w:spacing w:after="0" w:line="240" w:lineRule="auto"/>
        <w:ind w:firstLine="700"/>
        <w:jc w:val="both"/>
        <w:outlineLvl w:val="2"/>
        <w:rPr>
          <w:rFonts w:ascii="Arial" w:hAnsi="Arial" w:cs="Arial"/>
          <w:b/>
          <w:sz w:val="24"/>
          <w:szCs w:val="24"/>
          <w:lang w:eastAsia="ru-RU"/>
        </w:rPr>
      </w:pPr>
      <w:r>
        <w:rPr>
          <w:rFonts w:ascii="Arial" w:hAnsi="Arial" w:cs="Arial"/>
          <w:b/>
          <w:sz w:val="24"/>
          <w:szCs w:val="24"/>
          <w:lang w:eastAsia="ru-RU"/>
        </w:rPr>
        <w:t>Статья 14. Муниципальный внутренний долг Успенского сельсовета</w:t>
      </w:r>
    </w:p>
    <w:p w:rsidR="006B521D" w:rsidRDefault="00DC6527">
      <w:pPr>
        <w:spacing w:after="0" w:line="240" w:lineRule="auto"/>
        <w:ind w:firstLine="720"/>
        <w:jc w:val="both"/>
        <w:rPr>
          <w:rFonts w:ascii="Arial" w:hAnsi="Arial" w:cs="Arial"/>
          <w:sz w:val="24"/>
          <w:szCs w:val="24"/>
          <w:lang w:eastAsia="ru-RU"/>
        </w:rPr>
      </w:pPr>
      <w:r>
        <w:rPr>
          <w:rFonts w:ascii="Arial" w:hAnsi="Arial" w:cs="Arial"/>
          <w:sz w:val="24"/>
          <w:szCs w:val="24"/>
          <w:lang w:eastAsia="ru-RU"/>
        </w:rPr>
        <w:t>1. Установить верхний предел муниципального внутреннего долга по долговым обязательствам Успенского сельсовета:</w:t>
      </w:r>
    </w:p>
    <w:p w:rsidR="006B521D" w:rsidRDefault="00DC6527">
      <w:pPr>
        <w:spacing w:after="0" w:line="240" w:lineRule="auto"/>
        <w:ind w:firstLine="720"/>
        <w:jc w:val="both"/>
        <w:rPr>
          <w:rFonts w:ascii="Arial" w:hAnsi="Arial" w:cs="Arial"/>
          <w:sz w:val="24"/>
          <w:szCs w:val="24"/>
          <w:lang w:eastAsia="ru-RU"/>
        </w:rPr>
      </w:pPr>
      <w:r>
        <w:rPr>
          <w:rFonts w:ascii="Arial" w:hAnsi="Arial" w:cs="Arial"/>
          <w:sz w:val="24"/>
          <w:szCs w:val="24"/>
          <w:lang w:eastAsia="ru-RU"/>
        </w:rPr>
        <w:t>на 1 января 2023 года в сумме 0,000 тыс. рублей, в том числе по муниципальным гарантиям 0,000 тыс. рублей;</w:t>
      </w:r>
    </w:p>
    <w:p w:rsidR="006B521D" w:rsidRDefault="00DC6527">
      <w:pPr>
        <w:spacing w:after="0" w:line="240" w:lineRule="auto"/>
        <w:ind w:firstLine="720"/>
        <w:jc w:val="both"/>
        <w:rPr>
          <w:rFonts w:ascii="Arial" w:hAnsi="Arial" w:cs="Arial"/>
          <w:sz w:val="24"/>
          <w:szCs w:val="24"/>
          <w:lang w:eastAsia="ru-RU"/>
        </w:rPr>
      </w:pPr>
      <w:r>
        <w:rPr>
          <w:rFonts w:ascii="Arial" w:hAnsi="Arial" w:cs="Arial"/>
          <w:sz w:val="24"/>
          <w:szCs w:val="24"/>
          <w:lang w:eastAsia="ru-RU"/>
        </w:rPr>
        <w:t>на 1 января 2024 года в сумме 0,000 тыс. рублей, в том числе по муниципальным гарантиям 0,000 тыс. рублей;</w:t>
      </w:r>
    </w:p>
    <w:p w:rsidR="006B521D" w:rsidRDefault="00DC6527">
      <w:pPr>
        <w:spacing w:after="0" w:line="240" w:lineRule="auto"/>
        <w:ind w:firstLine="720"/>
        <w:jc w:val="both"/>
        <w:rPr>
          <w:rFonts w:ascii="Arial" w:hAnsi="Arial" w:cs="Arial"/>
          <w:sz w:val="24"/>
          <w:szCs w:val="24"/>
          <w:lang w:eastAsia="ru-RU"/>
        </w:rPr>
      </w:pPr>
      <w:r>
        <w:rPr>
          <w:rFonts w:ascii="Arial" w:hAnsi="Arial" w:cs="Arial"/>
          <w:sz w:val="24"/>
          <w:szCs w:val="24"/>
          <w:lang w:eastAsia="ru-RU"/>
        </w:rPr>
        <w:t>на 1 января 2025 года в сумме 0,000 тыс. рублей, в том числе по муниципальным гарантиям 0,000 тыс. рублей.</w:t>
      </w:r>
    </w:p>
    <w:p w:rsidR="006B521D" w:rsidRDefault="006B521D">
      <w:pPr>
        <w:spacing w:after="0" w:line="240" w:lineRule="auto"/>
        <w:ind w:firstLine="700"/>
        <w:jc w:val="both"/>
        <w:rPr>
          <w:rFonts w:ascii="Arial" w:hAnsi="Arial" w:cs="Arial"/>
          <w:sz w:val="24"/>
          <w:szCs w:val="24"/>
          <w:lang w:eastAsia="ru-RU"/>
        </w:rPr>
      </w:pPr>
    </w:p>
    <w:p w:rsidR="006B521D" w:rsidRDefault="00DC6527">
      <w:pPr>
        <w:spacing w:after="0" w:line="240" w:lineRule="auto"/>
        <w:ind w:firstLine="700"/>
        <w:jc w:val="both"/>
        <w:outlineLvl w:val="0"/>
        <w:rPr>
          <w:rFonts w:ascii="Arial" w:hAnsi="Arial" w:cs="Arial"/>
          <w:b/>
          <w:sz w:val="24"/>
          <w:szCs w:val="24"/>
          <w:lang w:eastAsia="ru-RU"/>
        </w:rPr>
      </w:pPr>
      <w:r>
        <w:rPr>
          <w:rFonts w:ascii="Arial" w:hAnsi="Arial" w:cs="Arial"/>
          <w:b/>
          <w:sz w:val="24"/>
          <w:szCs w:val="24"/>
          <w:lang w:eastAsia="ru-RU"/>
        </w:rPr>
        <w:t>Статья 15. Вступление в силу настоящего Решения</w:t>
      </w:r>
    </w:p>
    <w:p w:rsidR="006B521D" w:rsidRDefault="006B521D">
      <w:pPr>
        <w:tabs>
          <w:tab w:val="left" w:pos="-2127"/>
        </w:tabs>
        <w:spacing w:after="0" w:line="240" w:lineRule="auto"/>
        <w:ind w:firstLine="700"/>
        <w:jc w:val="both"/>
        <w:rPr>
          <w:rFonts w:ascii="Arial" w:hAnsi="Arial" w:cs="Arial"/>
          <w:sz w:val="24"/>
          <w:szCs w:val="24"/>
          <w:highlight w:val="yellow"/>
          <w:lang w:eastAsia="ru-RU"/>
        </w:rPr>
      </w:pP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1. Контроль за выполнением данного Решения возложить на главу сельсовета Потеряеву И.В.</w:t>
      </w:r>
    </w:p>
    <w:p w:rsidR="006B521D" w:rsidRDefault="00DC65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2. Настоящее решение вступает в силу с 01 января 2022 года и подлежит официальному обнародованию согласно Уставу Успенского сельсовета.</w:t>
      </w:r>
    </w:p>
    <w:p w:rsidR="006B521D" w:rsidRDefault="006B521D">
      <w:pPr>
        <w:spacing w:after="0" w:line="240" w:lineRule="auto"/>
        <w:ind w:firstLine="709"/>
        <w:jc w:val="both"/>
        <w:rPr>
          <w:rFonts w:ascii="Arial" w:hAnsi="Arial" w:cs="Arial"/>
          <w:sz w:val="24"/>
          <w:szCs w:val="24"/>
          <w:lang w:eastAsia="ru-RU"/>
        </w:rPr>
      </w:pPr>
    </w:p>
    <w:p w:rsidR="004067A7" w:rsidRDefault="004067A7">
      <w:pPr>
        <w:spacing w:after="0" w:line="240" w:lineRule="auto"/>
        <w:ind w:firstLine="709"/>
        <w:jc w:val="both"/>
        <w:rPr>
          <w:rFonts w:ascii="Arial" w:hAnsi="Arial" w:cs="Arial"/>
          <w:sz w:val="24"/>
          <w:szCs w:val="24"/>
          <w:lang w:eastAsia="ru-RU"/>
        </w:rPr>
      </w:pPr>
    </w:p>
    <w:p w:rsidR="004067A7" w:rsidRDefault="004067A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Председатель Совета депутатов                       Е.В. Скобелина </w:t>
      </w:r>
    </w:p>
    <w:p w:rsidR="004067A7" w:rsidRDefault="004067A7">
      <w:pPr>
        <w:spacing w:after="0" w:line="240" w:lineRule="auto"/>
        <w:ind w:firstLine="709"/>
        <w:jc w:val="both"/>
        <w:rPr>
          <w:rFonts w:ascii="Arial" w:hAnsi="Arial" w:cs="Arial"/>
          <w:sz w:val="24"/>
          <w:szCs w:val="24"/>
          <w:lang w:eastAsia="ru-RU"/>
        </w:rPr>
      </w:pPr>
    </w:p>
    <w:p w:rsidR="004067A7" w:rsidRDefault="004067A7">
      <w:pPr>
        <w:spacing w:after="0" w:line="240" w:lineRule="auto"/>
        <w:ind w:firstLine="709"/>
        <w:jc w:val="both"/>
        <w:rPr>
          <w:rFonts w:ascii="Arial" w:hAnsi="Arial" w:cs="Arial"/>
          <w:sz w:val="24"/>
          <w:szCs w:val="24"/>
          <w:lang w:eastAsia="ru-RU"/>
        </w:rPr>
      </w:pPr>
    </w:p>
    <w:p w:rsidR="006B521D" w:rsidRDefault="00DC6527">
      <w:pPr>
        <w:tabs>
          <w:tab w:val="left" w:pos="-2127"/>
        </w:tabs>
        <w:spacing w:after="0" w:line="240" w:lineRule="auto"/>
        <w:ind w:firstLine="700"/>
        <w:jc w:val="both"/>
        <w:rPr>
          <w:rFonts w:ascii="Arial" w:hAnsi="Arial" w:cs="Arial"/>
          <w:sz w:val="24"/>
          <w:szCs w:val="24"/>
          <w:lang w:eastAsia="ru-RU"/>
        </w:rPr>
      </w:pPr>
      <w:r>
        <w:rPr>
          <w:rFonts w:ascii="Arial" w:hAnsi="Arial" w:cs="Arial"/>
          <w:sz w:val="24"/>
          <w:szCs w:val="24"/>
          <w:lang w:eastAsia="ru-RU"/>
        </w:rPr>
        <w:t xml:space="preserve">Глава сельсовета                            </w:t>
      </w:r>
      <w:r w:rsidR="004067A7">
        <w:rPr>
          <w:rFonts w:ascii="Arial" w:hAnsi="Arial" w:cs="Arial"/>
          <w:sz w:val="24"/>
          <w:szCs w:val="24"/>
          <w:lang w:eastAsia="ru-RU"/>
        </w:rPr>
        <w:t xml:space="preserve">                     И.В. Потеряева </w:t>
      </w:r>
    </w:p>
    <w:p w:rsidR="006B521D" w:rsidRDefault="006B521D"/>
    <w:sectPr w:rsidR="006B521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1D"/>
    <w:rsid w:val="004067A7"/>
    <w:rsid w:val="006B521D"/>
    <w:rsid w:val="00960D65"/>
    <w:rsid w:val="00BE6352"/>
    <w:rsid w:val="00DC65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29D9-96C1-4DCF-8A8F-26B09FB9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8E"/>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Balloon Text"/>
    <w:basedOn w:val="a"/>
    <w:link w:val="a9"/>
    <w:uiPriority w:val="99"/>
    <w:semiHidden/>
    <w:unhideWhenUsed/>
    <w:rsid w:val="00406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67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dc:description/>
  <cp:lastModifiedBy>Uspenka</cp:lastModifiedBy>
  <cp:revision>6</cp:revision>
  <cp:lastPrinted>2021-12-23T02:12:00Z</cp:lastPrinted>
  <dcterms:created xsi:type="dcterms:W3CDTF">2021-12-09T01:49:00Z</dcterms:created>
  <dcterms:modified xsi:type="dcterms:W3CDTF">2021-12-23T02:13:00Z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